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7FFF6" w14:textId="77777777" w:rsidR="00CE632B" w:rsidRDefault="00CE632B" w:rsidP="00645659">
      <w:pPr>
        <w:tabs>
          <w:tab w:val="left" w:pos="708"/>
          <w:tab w:val="left" w:pos="1416"/>
          <w:tab w:val="left" w:pos="2124"/>
          <w:tab w:val="left" w:pos="2832"/>
          <w:tab w:val="left" w:pos="3540"/>
          <w:tab w:val="left" w:pos="4248"/>
          <w:tab w:val="left" w:pos="4956"/>
          <w:tab w:val="left" w:pos="5664"/>
          <w:tab w:val="left" w:pos="6576"/>
        </w:tabs>
        <w:rPr>
          <w:rFonts w:ascii="Times New Roman" w:hAnsi="Times New Roman" w:cs="Times New Roman"/>
          <w:b/>
          <w:sz w:val="28"/>
          <w:szCs w:val="28"/>
        </w:rPr>
      </w:pPr>
      <w:r w:rsidRPr="0037770A">
        <w:rPr>
          <w:rFonts w:ascii="Times New Roman" w:hAnsi="Times New Roman" w:cs="Times New Roman"/>
          <w:b/>
          <w:noProof/>
          <w:sz w:val="28"/>
          <w:szCs w:val="28"/>
          <w:lang w:eastAsia="nb-NO"/>
        </w:rPr>
        <mc:AlternateContent>
          <mc:Choice Requires="wps">
            <w:drawing>
              <wp:anchor distT="0" distB="0" distL="114300" distR="114300" simplePos="0" relativeHeight="251659264" behindDoc="0" locked="0" layoutInCell="1" allowOverlap="1" wp14:anchorId="4326289C" wp14:editId="29F0C1EA">
                <wp:simplePos x="0" y="0"/>
                <wp:positionH relativeFrom="column">
                  <wp:posOffset>4450080</wp:posOffset>
                </wp:positionH>
                <wp:positionV relativeFrom="paragraph">
                  <wp:posOffset>-373380</wp:posOffset>
                </wp:positionV>
                <wp:extent cx="1905000" cy="533400"/>
                <wp:effectExtent l="0" t="0" r="0" b="0"/>
                <wp:wrapNone/>
                <wp:docPr id="5" name="Rektangel 5"/>
                <wp:cNvGraphicFramePr/>
                <a:graphic xmlns:a="http://schemas.openxmlformats.org/drawingml/2006/main">
                  <a:graphicData uri="http://schemas.microsoft.com/office/word/2010/wordprocessingShape">
                    <wps:wsp>
                      <wps:cNvSpPr/>
                      <wps:spPr>
                        <a:xfrm>
                          <a:off x="0" y="0"/>
                          <a:ext cx="1905000" cy="5334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4328DA" id="Rektangel 5" o:spid="_x0000_s1026" style="position:absolute;margin-left:350.4pt;margin-top:-29.4pt;width:150pt;height:4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" fillcolor="white [3201]" stroked="f" strokeweight="2pt"/>
            </w:pict>
          </mc:Fallback>
        </mc:AlternateContent>
      </w:r>
      <w:r w:rsidRPr="0037770A">
        <w:rPr>
          <w:rFonts w:ascii="Times New Roman" w:hAnsi="Times New Roman" w:cs="Times New Roman"/>
          <w:b/>
          <w:noProof/>
          <w:sz w:val="28"/>
          <w:szCs w:val="28"/>
          <w:lang w:eastAsia="nb-NO"/>
        </w:rPr>
        <mc:AlternateContent>
          <mc:Choice Requires="wps">
            <w:drawing>
              <wp:anchor distT="0" distB="0" distL="114300" distR="114300" simplePos="0" relativeHeight="251662336" behindDoc="0" locked="0" layoutInCell="1" allowOverlap="1" wp14:anchorId="144BEE4D" wp14:editId="4001AD9B">
                <wp:simplePos x="0" y="0"/>
                <wp:positionH relativeFrom="column">
                  <wp:posOffset>5082540</wp:posOffset>
                </wp:positionH>
                <wp:positionV relativeFrom="paragraph">
                  <wp:posOffset>-373380</wp:posOffset>
                </wp:positionV>
                <wp:extent cx="1927860" cy="449580"/>
                <wp:effectExtent l="0" t="0" r="0" b="7620"/>
                <wp:wrapNone/>
                <wp:docPr id="8" name="Tekstboks 8"/>
                <wp:cNvGraphicFramePr/>
                <a:graphic xmlns:a="http://schemas.openxmlformats.org/drawingml/2006/main">
                  <a:graphicData uri="http://schemas.microsoft.com/office/word/2010/wordprocessingShape">
                    <wps:wsp>
                      <wps:cNvSpPr txBox="1"/>
                      <wps:spPr>
                        <a:xfrm>
                          <a:off x="0" y="0"/>
                          <a:ext cx="1927860" cy="4495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A4962E" w14:textId="77777777" w:rsidR="00FF3CBB" w:rsidRDefault="00FF3CBB" w:rsidP="00645659">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4BEE4D" id="_x0000_t202" coordsize="21600,21600" o:spt="202" path="m,l,21600r21600,l21600,xe">
                <v:stroke joinstyle="miter"/>
                <v:path gradientshapeok="t" o:connecttype="rect"/>
              </v:shapetype>
              <v:shape id="Tekstboks 8" o:spid="_x0000_s1026" type="#_x0000_t202" style="position:absolute;margin-left:400.2pt;margin-top:-29.4pt;width:151.8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" fillcolor="white [3201]" stroked="f" strokeweight=".5pt">
                <v:textbox>
                  <w:txbxContent>
                    <w:p w14:paraId="57A4962E" w14:textId="77777777" w:rsidR="00FF3CBB" w:rsidRDefault="00FF3CBB" w:rsidP="00645659">
                      <w:pPr>
                        <w:spacing w:after="0" w:line="240" w:lineRule="auto"/>
                      </w:pPr>
                    </w:p>
                  </w:txbxContent>
                </v:textbox>
              </v:shape>
            </w:pict>
          </mc:Fallback>
        </mc:AlternateContent>
      </w:r>
      <w:r w:rsidR="00645659">
        <w:rPr>
          <w:rFonts w:ascii="Times New Roman" w:hAnsi="Times New Roman" w:cs="Times New Roman"/>
          <w:b/>
          <w:sz w:val="28"/>
          <w:szCs w:val="28"/>
        </w:rPr>
        <w:t xml:space="preserve">        </w:t>
      </w:r>
    </w:p>
    <w:p w14:paraId="237375A2" w14:textId="46E21B04" w:rsidR="00CE632B" w:rsidRPr="00407C6E" w:rsidRDefault="00847EF5" w:rsidP="00645659">
      <w:pPr>
        <w:tabs>
          <w:tab w:val="left" w:pos="708"/>
          <w:tab w:val="left" w:pos="1416"/>
          <w:tab w:val="left" w:pos="2124"/>
          <w:tab w:val="left" w:pos="2832"/>
          <w:tab w:val="left" w:pos="3540"/>
          <w:tab w:val="left" w:pos="4248"/>
          <w:tab w:val="left" w:pos="4956"/>
          <w:tab w:val="left" w:pos="5664"/>
          <w:tab w:val="left" w:pos="6576"/>
        </w:tabs>
        <w:rPr>
          <w:rFonts w:cstheme="minorHAnsi"/>
          <w:b/>
          <w:sz w:val="28"/>
          <w:szCs w:val="28"/>
        </w:rPr>
      </w:pPr>
      <w:r>
        <w:rPr>
          <w:rFonts w:cstheme="minorHAnsi"/>
          <w:b/>
          <w:sz w:val="28"/>
          <w:szCs w:val="28"/>
        </w:rPr>
        <w:t xml:space="preserve">RUTINER/ </w:t>
      </w:r>
      <w:r w:rsidR="00CE632B" w:rsidRPr="00407C6E">
        <w:rPr>
          <w:rFonts w:cstheme="minorHAnsi"/>
          <w:b/>
          <w:sz w:val="28"/>
          <w:szCs w:val="28"/>
        </w:rPr>
        <w:t xml:space="preserve">FLYTSKJEMA- </w:t>
      </w:r>
      <w:r w:rsidR="005517C2" w:rsidRPr="00407C6E">
        <w:rPr>
          <w:rFonts w:cstheme="minorHAnsi"/>
          <w:b/>
          <w:sz w:val="28"/>
          <w:szCs w:val="28"/>
        </w:rPr>
        <w:t xml:space="preserve">ARKIVERING AV </w:t>
      </w:r>
      <w:r w:rsidR="00E63441">
        <w:rPr>
          <w:rFonts w:cstheme="minorHAnsi"/>
          <w:b/>
          <w:sz w:val="28"/>
          <w:szCs w:val="28"/>
        </w:rPr>
        <w:t>IS</w:t>
      </w:r>
      <w:r w:rsidR="005517C2" w:rsidRPr="00407C6E">
        <w:rPr>
          <w:rFonts w:cstheme="minorHAnsi"/>
          <w:b/>
          <w:sz w:val="28"/>
          <w:szCs w:val="28"/>
        </w:rPr>
        <w:t>- SAKER/ PERSONALSAKER</w:t>
      </w:r>
    </w:p>
    <w:p w14:paraId="1F748598" w14:textId="12B5EFB0" w:rsidR="00847EF5" w:rsidRDefault="00847EF5" w:rsidP="000113D1">
      <w:pPr>
        <w:tabs>
          <w:tab w:val="left" w:pos="708"/>
          <w:tab w:val="left" w:pos="1416"/>
          <w:tab w:val="left" w:pos="2124"/>
          <w:tab w:val="left" w:pos="2832"/>
          <w:tab w:val="left" w:pos="3540"/>
          <w:tab w:val="left" w:pos="4248"/>
          <w:tab w:val="left" w:pos="4956"/>
          <w:tab w:val="left" w:pos="5664"/>
          <w:tab w:val="left" w:pos="6576"/>
        </w:tabs>
        <w:rPr>
          <w:rFonts w:cstheme="minorHAnsi"/>
        </w:rPr>
      </w:pPr>
      <w:r>
        <w:rPr>
          <w:rFonts w:cstheme="minorHAnsi"/>
        </w:rPr>
        <w:t xml:space="preserve">Dersom det oppstår behov for å dokumentere særlig sensitive opplysninger om en ansatt, så skal det vurderes om disse dokumentene skal arkiveres i personalmappen eller om det skal opprettes egen arkivsak med kode </w:t>
      </w:r>
      <w:r w:rsidR="00E63441">
        <w:rPr>
          <w:rFonts w:cstheme="minorHAnsi"/>
        </w:rPr>
        <w:t>IS</w:t>
      </w:r>
      <w:r>
        <w:rPr>
          <w:rFonts w:cstheme="minorHAnsi"/>
        </w:rPr>
        <w:t>.</w:t>
      </w:r>
      <w:r w:rsidR="00E63441">
        <w:rPr>
          <w:rFonts w:cstheme="minorHAnsi"/>
        </w:rPr>
        <w:t xml:space="preserve"> </w:t>
      </w:r>
      <w:r>
        <w:rPr>
          <w:rFonts w:cstheme="minorHAnsi"/>
        </w:rPr>
        <w:t>(</w:t>
      </w:r>
      <w:r w:rsidR="00E63441">
        <w:rPr>
          <w:rFonts w:cstheme="minorHAnsi"/>
        </w:rPr>
        <w:t>Internt skjermet</w:t>
      </w:r>
      <w:r>
        <w:rPr>
          <w:rFonts w:cstheme="minorHAnsi"/>
        </w:rPr>
        <w:t>) Eksempler på slik dokumentasjon</w:t>
      </w:r>
      <w:r w:rsidRPr="00847EF5">
        <w:rPr>
          <w:rFonts w:cstheme="minorHAnsi"/>
          <w:u w:val="single"/>
        </w:rPr>
        <w:t xml:space="preserve"> kan</w:t>
      </w:r>
      <w:r>
        <w:rPr>
          <w:rFonts w:cstheme="minorHAnsi"/>
        </w:rPr>
        <w:t xml:space="preserve"> omhandle AKAN- sak, advarsler i arbeidsforholdet, oppsigelse av ansatt o.l. </w:t>
      </w:r>
    </w:p>
    <w:p w14:paraId="5435E578" w14:textId="5F334D59" w:rsidR="00645659" w:rsidRDefault="00CB160B" w:rsidP="000113D1">
      <w:pPr>
        <w:tabs>
          <w:tab w:val="left" w:pos="708"/>
          <w:tab w:val="left" w:pos="1416"/>
          <w:tab w:val="left" w:pos="2124"/>
          <w:tab w:val="left" w:pos="2832"/>
          <w:tab w:val="left" w:pos="3540"/>
          <w:tab w:val="left" w:pos="4248"/>
          <w:tab w:val="left" w:pos="4956"/>
          <w:tab w:val="left" w:pos="5664"/>
          <w:tab w:val="left" w:pos="6576"/>
        </w:tabs>
        <w:rPr>
          <w:rFonts w:cstheme="minorHAnsi"/>
        </w:rPr>
      </w:pPr>
      <w:r w:rsidRPr="00407C6E">
        <w:rPr>
          <w:rFonts w:cstheme="minorHAnsi"/>
        </w:rPr>
        <w:t xml:space="preserve">Det er saksansvarlig som vurderer om </w:t>
      </w:r>
      <w:r w:rsidR="000113D1" w:rsidRPr="00407C6E">
        <w:rPr>
          <w:rFonts w:cstheme="minorHAnsi"/>
        </w:rPr>
        <w:t xml:space="preserve">det skal opprettes personalsak i WebSak med </w:t>
      </w:r>
      <w:r w:rsidR="00E63441">
        <w:rPr>
          <w:rFonts w:cstheme="minorHAnsi"/>
        </w:rPr>
        <w:t>IS</w:t>
      </w:r>
      <w:r w:rsidR="000113D1" w:rsidRPr="00407C6E">
        <w:rPr>
          <w:rFonts w:cstheme="minorHAnsi"/>
        </w:rPr>
        <w:t>- kode, eller om dokumentasjonen skal arkiveres i eksisterende personalmappe. Saksansvarlig skal være den som skal følge opp saken. HR kan kontaktes for veiledning ved behov.</w:t>
      </w:r>
    </w:p>
    <w:p w14:paraId="32B110D9" w14:textId="05364844" w:rsidR="00847EF5" w:rsidRPr="00407C6E" w:rsidRDefault="00847EF5" w:rsidP="000113D1">
      <w:pPr>
        <w:tabs>
          <w:tab w:val="left" w:pos="708"/>
          <w:tab w:val="left" w:pos="1416"/>
          <w:tab w:val="left" w:pos="2124"/>
          <w:tab w:val="left" w:pos="2832"/>
          <w:tab w:val="left" w:pos="3540"/>
          <w:tab w:val="left" w:pos="4248"/>
          <w:tab w:val="left" w:pos="4956"/>
          <w:tab w:val="left" w:pos="5664"/>
          <w:tab w:val="left" w:pos="6576"/>
        </w:tabs>
        <w:rPr>
          <w:rFonts w:cstheme="minorHAnsi"/>
        </w:rPr>
      </w:pPr>
      <w:r>
        <w:rPr>
          <w:rFonts w:cstheme="minorHAnsi"/>
        </w:rPr>
        <w:t xml:space="preserve">Dersom det blir opprettet en personalsak med kode </w:t>
      </w:r>
      <w:r w:rsidR="00E63441">
        <w:rPr>
          <w:rFonts w:cstheme="minorHAnsi"/>
        </w:rPr>
        <w:t>IS</w:t>
      </w:r>
      <w:r>
        <w:rPr>
          <w:rFonts w:cstheme="minorHAnsi"/>
        </w:rPr>
        <w:t xml:space="preserve"> skal saksansvarlig informere den ansatte om dette senest ved avslutning av saken. Det skal også informeres om at den ansatte kan be om at hele eller deler av saken kasseres etter tidligst to år, det er da HR- leder som vurderer en slik forespørsel.</w:t>
      </w:r>
    </w:p>
    <w:p w14:paraId="4DE03005" w14:textId="77777777" w:rsidR="00CE632B" w:rsidRPr="005E4612" w:rsidRDefault="00E72595" w:rsidP="005E4612">
      <w:pPr>
        <w:tabs>
          <w:tab w:val="left" w:pos="708"/>
          <w:tab w:val="left" w:pos="1416"/>
          <w:tab w:val="left" w:pos="2124"/>
          <w:tab w:val="left" w:pos="2832"/>
          <w:tab w:val="left" w:pos="3540"/>
          <w:tab w:val="left" w:pos="4248"/>
          <w:tab w:val="left" w:pos="4956"/>
          <w:tab w:val="left" w:pos="5664"/>
          <w:tab w:val="left" w:pos="6576"/>
        </w:tabs>
        <w:jc w:val="center"/>
        <w:rPr>
          <w:rFonts w:ascii="Times New Roman" w:hAnsi="Times New Roman" w:cs="Times New Roman"/>
          <w:b/>
          <w:sz w:val="28"/>
          <w:szCs w:val="28"/>
        </w:rPr>
      </w:pPr>
      <w:r w:rsidRPr="00F95BF4">
        <w:rPr>
          <w:noProof/>
          <w:shd w:val="clear" w:color="auto" w:fill="FFFFFF" w:themeFill="background1"/>
          <w:lang w:eastAsia="nb-NO"/>
        </w:rPr>
        <w:drawing>
          <wp:inline distT="0" distB="0" distL="0" distR="0" wp14:anchorId="1B6DDE8A" wp14:editId="77919E80">
            <wp:extent cx="5810250" cy="5591175"/>
            <wp:effectExtent l="38100" t="19050" r="1905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2C9F0BD4" w14:textId="77777777" w:rsidR="005E4612" w:rsidRDefault="005E4612" w:rsidP="00CE632B">
      <w:pPr>
        <w:spacing w:after="0" w:line="240" w:lineRule="auto"/>
        <w:ind w:firstLine="708"/>
        <w:rPr>
          <w:rFonts w:ascii="Times New Roman" w:hAnsi="Times New Roman" w:cs="Times New Roman"/>
          <w:sz w:val="20"/>
          <w:szCs w:val="20"/>
        </w:rPr>
      </w:pPr>
    </w:p>
    <w:p w14:paraId="6C959FF3" w14:textId="746D01BD" w:rsidR="00142E4A" w:rsidRPr="00142E4A" w:rsidRDefault="00142E4A" w:rsidP="00CE632B">
      <w:pPr>
        <w:spacing w:after="0" w:line="240" w:lineRule="auto"/>
        <w:ind w:firstLine="708"/>
        <w:rPr>
          <w:rFonts w:ascii="Times New Roman" w:hAnsi="Times New Roman" w:cs="Times New Roman"/>
          <w:sz w:val="20"/>
          <w:szCs w:val="20"/>
        </w:rPr>
      </w:pPr>
    </w:p>
    <w:sectPr w:rsidR="00142E4A" w:rsidRPr="00142E4A" w:rsidSect="00E7259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DB2E9" w14:textId="77777777" w:rsidR="00E72595" w:rsidRDefault="00E72595" w:rsidP="00E72595">
      <w:pPr>
        <w:spacing w:after="0" w:line="240" w:lineRule="auto"/>
      </w:pPr>
      <w:r>
        <w:separator/>
      </w:r>
    </w:p>
  </w:endnote>
  <w:endnote w:type="continuationSeparator" w:id="0">
    <w:p w14:paraId="59FE58A3" w14:textId="77777777" w:rsidR="00E72595" w:rsidRDefault="00E72595" w:rsidP="00E72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02508" w14:textId="77777777" w:rsidR="00E72595" w:rsidRDefault="00E72595" w:rsidP="00E72595">
      <w:pPr>
        <w:spacing w:after="0" w:line="240" w:lineRule="auto"/>
      </w:pPr>
      <w:r>
        <w:separator/>
      </w:r>
    </w:p>
  </w:footnote>
  <w:footnote w:type="continuationSeparator" w:id="0">
    <w:p w14:paraId="7AB927C4" w14:textId="77777777" w:rsidR="00E72595" w:rsidRDefault="00E72595" w:rsidP="00E725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E5E"/>
    <w:rsid w:val="000113D1"/>
    <w:rsid w:val="00075C68"/>
    <w:rsid w:val="000A3E87"/>
    <w:rsid w:val="00142E4A"/>
    <w:rsid w:val="00164B60"/>
    <w:rsid w:val="002502AA"/>
    <w:rsid w:val="00305668"/>
    <w:rsid w:val="00320528"/>
    <w:rsid w:val="00352BD5"/>
    <w:rsid w:val="00370F8B"/>
    <w:rsid w:val="0037770A"/>
    <w:rsid w:val="003871BB"/>
    <w:rsid w:val="00407C6E"/>
    <w:rsid w:val="004326AC"/>
    <w:rsid w:val="00450D61"/>
    <w:rsid w:val="00467A1D"/>
    <w:rsid w:val="0048366C"/>
    <w:rsid w:val="004F5E76"/>
    <w:rsid w:val="005425FB"/>
    <w:rsid w:val="005517C2"/>
    <w:rsid w:val="0055352F"/>
    <w:rsid w:val="00567798"/>
    <w:rsid w:val="005E4612"/>
    <w:rsid w:val="00625DFF"/>
    <w:rsid w:val="006408CF"/>
    <w:rsid w:val="00645659"/>
    <w:rsid w:val="006D5FDA"/>
    <w:rsid w:val="006F433D"/>
    <w:rsid w:val="008125FE"/>
    <w:rsid w:val="00836AC4"/>
    <w:rsid w:val="00847EF5"/>
    <w:rsid w:val="008524F0"/>
    <w:rsid w:val="00896494"/>
    <w:rsid w:val="008D7A13"/>
    <w:rsid w:val="008E2252"/>
    <w:rsid w:val="008E3814"/>
    <w:rsid w:val="009D16BE"/>
    <w:rsid w:val="00A10B28"/>
    <w:rsid w:val="00A6753A"/>
    <w:rsid w:val="00AF580A"/>
    <w:rsid w:val="00B01CBD"/>
    <w:rsid w:val="00B22CFD"/>
    <w:rsid w:val="00C05798"/>
    <w:rsid w:val="00C7446E"/>
    <w:rsid w:val="00CB160B"/>
    <w:rsid w:val="00CB3AB2"/>
    <w:rsid w:val="00CC55AE"/>
    <w:rsid w:val="00CE632B"/>
    <w:rsid w:val="00D30CBF"/>
    <w:rsid w:val="00D35A5A"/>
    <w:rsid w:val="00D42893"/>
    <w:rsid w:val="00E63441"/>
    <w:rsid w:val="00E72595"/>
    <w:rsid w:val="00EF2B56"/>
    <w:rsid w:val="00F95BF4"/>
    <w:rsid w:val="00FC3E5E"/>
    <w:rsid w:val="00FF3CB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B22B7"/>
  <w15:docId w15:val="{DA29A192-2C1C-454C-A995-9FAC33DFF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450D6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50D61"/>
    <w:rPr>
      <w:rFonts w:ascii="Tahoma" w:hAnsi="Tahoma" w:cs="Tahoma"/>
      <w:sz w:val="16"/>
      <w:szCs w:val="16"/>
    </w:rPr>
  </w:style>
  <w:style w:type="paragraph" w:styleId="Topptekst">
    <w:name w:val="header"/>
    <w:basedOn w:val="Normal"/>
    <w:link w:val="TopptekstTegn"/>
    <w:uiPriority w:val="99"/>
    <w:unhideWhenUsed/>
    <w:rsid w:val="00E7259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E72595"/>
  </w:style>
  <w:style w:type="paragraph" w:styleId="Bunntekst">
    <w:name w:val="footer"/>
    <w:basedOn w:val="Normal"/>
    <w:link w:val="BunntekstTegn"/>
    <w:uiPriority w:val="99"/>
    <w:unhideWhenUsed/>
    <w:rsid w:val="00E7259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72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321943">
      <w:bodyDiv w:val="1"/>
      <w:marLeft w:val="0"/>
      <w:marRight w:val="0"/>
      <w:marTop w:val="0"/>
      <w:marBottom w:val="0"/>
      <w:divBdr>
        <w:top w:val="none" w:sz="0" w:space="0" w:color="auto"/>
        <w:left w:val="none" w:sz="0" w:space="0" w:color="auto"/>
        <w:bottom w:val="none" w:sz="0" w:space="0" w:color="auto"/>
        <w:right w:val="none" w:sz="0" w:space="0" w:color="auto"/>
      </w:divBdr>
      <w:divsChild>
        <w:div w:id="1724401093">
          <w:marLeft w:val="547"/>
          <w:marRight w:val="0"/>
          <w:marTop w:val="0"/>
          <w:marBottom w:val="0"/>
          <w:divBdr>
            <w:top w:val="none" w:sz="0" w:space="0" w:color="auto"/>
            <w:left w:val="none" w:sz="0" w:space="0" w:color="auto"/>
            <w:bottom w:val="none" w:sz="0" w:space="0" w:color="auto"/>
            <w:right w:val="none" w:sz="0" w:space="0" w:color="auto"/>
          </w:divBdr>
        </w:div>
        <w:div w:id="16602200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49D3B84-5690-4316-BB32-B38FB2D7FD29}" type="doc">
      <dgm:prSet loTypeId="urn:microsoft.com/office/officeart/2005/8/layout/process2" loCatId="process" qsTypeId="urn:microsoft.com/office/officeart/2005/8/quickstyle/simple1" qsCatId="simple" csTypeId="urn:microsoft.com/office/officeart/2005/8/colors/accent1_2" csCatId="accent1" phldr="1"/>
      <dgm:spPr/>
      <dgm:t>
        <a:bodyPr/>
        <a:lstStyle/>
        <a:p>
          <a:endParaRPr lang="nb-NO"/>
        </a:p>
      </dgm:t>
    </dgm:pt>
    <dgm:pt modelId="{2B4C2745-EC85-44ED-95B5-19CF03E2F04B}">
      <dgm:prSet phldrT="[Tekst]" custT="1"/>
      <dgm:spPr>
        <a:noFill/>
        <a:ln>
          <a:solidFill>
            <a:schemeClr val="tx1"/>
          </a:solidFill>
        </a:ln>
      </dgm:spPr>
      <dgm:t>
        <a:bodyPr/>
        <a:lstStyle/>
        <a:p>
          <a:pPr algn="l"/>
          <a:r>
            <a:rPr lang="nb-NO" sz="1100">
              <a:solidFill>
                <a:sysClr val="windowText" lastClr="000000"/>
              </a:solidFill>
              <a:latin typeface="+mn-lt"/>
              <a:cs typeface="Times New Roman" panose="02020603050405020304" pitchFamily="18" charset="0"/>
            </a:rPr>
            <a:t>Saksansvarlig legger fortløpende inn dokumenter i saken, husk å skjerme også disse med IS. Fagansvarlig arkiv kan bidra til å scanne/ arkivere dokumenter i saken dersom det er behov, saksnummer skal da oppgis.</a:t>
          </a:r>
        </a:p>
      </dgm:t>
    </dgm:pt>
    <dgm:pt modelId="{7970A60D-B2BA-407D-BC21-DF9A61146572}" type="parTrans" cxnId="{C5D20C8F-D9A3-4D0A-9313-3A6C3EA6FD23}">
      <dgm:prSet/>
      <dgm:spPr/>
      <dgm:t>
        <a:bodyPr/>
        <a:lstStyle/>
        <a:p>
          <a:endParaRPr lang="nb-NO"/>
        </a:p>
      </dgm:t>
    </dgm:pt>
    <dgm:pt modelId="{CF36B864-F33C-47EB-93BC-2B59644529CA}" type="sibTrans" cxnId="{C5D20C8F-D9A3-4D0A-9313-3A6C3EA6FD23}">
      <dgm:prSet/>
      <dgm:spPr/>
      <dgm:t>
        <a:bodyPr/>
        <a:lstStyle/>
        <a:p>
          <a:endParaRPr lang="nb-NO"/>
        </a:p>
      </dgm:t>
    </dgm:pt>
    <dgm:pt modelId="{E8FE2DBF-39A2-40CA-8E4C-C3B235C818E4}">
      <dgm:prSet custT="1"/>
      <dgm:spPr>
        <a:solidFill>
          <a:schemeClr val="bg1"/>
        </a:solidFill>
        <a:ln>
          <a:solidFill>
            <a:schemeClr val="tx1"/>
          </a:solidFill>
        </a:ln>
      </dgm:spPr>
      <dgm:t>
        <a:bodyPr/>
        <a:lstStyle/>
        <a:p>
          <a:pPr algn="l"/>
          <a:r>
            <a:rPr lang="nb-NO" sz="1100">
              <a:solidFill>
                <a:sysClr val="windowText" lastClr="000000"/>
              </a:solidFill>
              <a:latin typeface="+mn-lt"/>
              <a:cs typeface="Times New Roman" panose="02020603050405020304" pitchFamily="18" charset="0"/>
            </a:rPr>
            <a:t>Dersom andre har tjenestlig behov for å se arkivsaken i WebSak, er det kun saksansvarlig, HR- leder eller kommunedirektør som kan be fagansvarlig for arkiv utføre dette. Dette skal vurderes strengt av hensyn til personvernet.</a:t>
          </a:r>
        </a:p>
      </dgm:t>
    </dgm:pt>
    <dgm:pt modelId="{5FF1EB87-87BB-4BAB-BDF2-78CDCA9CCF4D}" type="parTrans" cxnId="{BB279B25-89EA-4701-B602-A96D18A69611}">
      <dgm:prSet/>
      <dgm:spPr/>
      <dgm:t>
        <a:bodyPr/>
        <a:lstStyle/>
        <a:p>
          <a:endParaRPr lang="nb-NO"/>
        </a:p>
      </dgm:t>
    </dgm:pt>
    <dgm:pt modelId="{4D62DAB2-DE1C-4A98-A170-1974EAFD9C75}" type="sibTrans" cxnId="{BB279B25-89EA-4701-B602-A96D18A69611}">
      <dgm:prSet/>
      <dgm:spPr/>
      <dgm:t>
        <a:bodyPr/>
        <a:lstStyle/>
        <a:p>
          <a:endParaRPr lang="nb-NO"/>
        </a:p>
      </dgm:t>
    </dgm:pt>
    <dgm:pt modelId="{863574DA-256B-437A-9658-BBDDC679FC2D}">
      <dgm:prSet custT="1"/>
      <dgm:spPr>
        <a:noFill/>
        <a:ln>
          <a:solidFill>
            <a:schemeClr val="tx1"/>
          </a:solidFill>
        </a:ln>
      </dgm:spPr>
      <dgm:t>
        <a:bodyPr/>
        <a:lstStyle/>
        <a:p>
          <a:pPr algn="l"/>
          <a:r>
            <a:rPr lang="nb-NO" sz="1100">
              <a:solidFill>
                <a:sysClr val="windowText" lastClr="000000"/>
              </a:solidFill>
              <a:latin typeface="+mn-lt"/>
              <a:cs typeface="Times New Roman" panose="02020603050405020304" pitchFamily="18" charset="0"/>
            </a:rPr>
            <a:t>Saksansvarlig sender saken til avslutning via WebSak når saken kan avsluttes. Dokumentsenteret avslutter saken ihht sine rutiner, samt fjerner tilgang for evt andre saksbehandlere. Saken er da søkbar i WebSak for saksansvarlig, HR- leder, kommunedirektør og arkivpersonell.</a:t>
          </a:r>
          <a:endParaRPr lang="nb-NO" sz="1100">
            <a:solidFill>
              <a:srgbClr val="FF0000"/>
            </a:solidFill>
            <a:latin typeface="+mn-lt"/>
            <a:cs typeface="Times New Roman" panose="02020603050405020304" pitchFamily="18" charset="0"/>
          </a:endParaRPr>
        </a:p>
      </dgm:t>
    </dgm:pt>
    <dgm:pt modelId="{34E3A156-BB55-414F-BEFA-FF7BB997C231}" type="parTrans" cxnId="{31BEF48F-C2B5-4570-B27E-509E0AD38ED7}">
      <dgm:prSet/>
      <dgm:spPr/>
      <dgm:t>
        <a:bodyPr/>
        <a:lstStyle/>
        <a:p>
          <a:endParaRPr lang="nb-NO"/>
        </a:p>
      </dgm:t>
    </dgm:pt>
    <dgm:pt modelId="{D6A29786-9664-4038-AA0A-2174C8A8AD42}" type="sibTrans" cxnId="{31BEF48F-C2B5-4570-B27E-509E0AD38ED7}">
      <dgm:prSet/>
      <dgm:spPr/>
      <dgm:t>
        <a:bodyPr/>
        <a:lstStyle/>
        <a:p>
          <a:endParaRPr lang="nb-NO"/>
        </a:p>
      </dgm:t>
    </dgm:pt>
    <dgm:pt modelId="{0558379A-9049-4820-A8F1-0326662CFCC7}">
      <dgm:prSet phldrT="[Tekst]" custT="1"/>
      <dgm:spPr>
        <a:solidFill>
          <a:schemeClr val="bg1"/>
        </a:solidFill>
        <a:ln>
          <a:solidFill>
            <a:schemeClr val="tx1"/>
          </a:solidFill>
        </a:ln>
      </dgm:spPr>
      <dgm:t>
        <a:bodyPr/>
        <a:lstStyle/>
        <a:p>
          <a:pPr algn="l"/>
          <a:r>
            <a:rPr lang="nb-NO" sz="1100">
              <a:solidFill>
                <a:sysClr val="windowText" lastClr="000000"/>
              </a:solidFill>
              <a:latin typeface="+mn-lt"/>
              <a:cs typeface="Times New Roman" panose="02020603050405020304" pitchFamily="18" charset="0"/>
            </a:rPr>
            <a:t>Saksansvarlig oppretter ny personalmappe i WebSak som skjermes med kode IS. (Da har kun HR- leder, kommunedirektør, saksansvarlig og fagansvarlig tilgang til saken) Saksansvarlig kan også be fagansvarlig arkiv hjelpe seg med å opprette sak på riktig måte.</a:t>
          </a:r>
        </a:p>
      </dgm:t>
    </dgm:pt>
    <dgm:pt modelId="{7B9B936B-267A-47FE-AE01-F0A1971645EB}" type="sibTrans" cxnId="{A6215DFB-3A0C-436E-87F2-D04FF456A25F}">
      <dgm:prSet/>
      <dgm:spPr/>
      <dgm:t>
        <a:bodyPr/>
        <a:lstStyle/>
        <a:p>
          <a:endParaRPr lang="nb-NO"/>
        </a:p>
      </dgm:t>
    </dgm:pt>
    <dgm:pt modelId="{A0DB8580-0D8E-40D3-B0EF-044EA493D243}" type="parTrans" cxnId="{A6215DFB-3A0C-436E-87F2-D04FF456A25F}">
      <dgm:prSet/>
      <dgm:spPr/>
      <dgm:t>
        <a:bodyPr/>
        <a:lstStyle/>
        <a:p>
          <a:endParaRPr lang="nb-NO"/>
        </a:p>
      </dgm:t>
    </dgm:pt>
    <dgm:pt modelId="{F131EA28-867F-4FB0-ADCD-32AA437BDE4B}" type="pres">
      <dgm:prSet presAssocID="{D49D3B84-5690-4316-BB32-B38FB2D7FD29}" presName="linearFlow" presStyleCnt="0">
        <dgm:presLayoutVars>
          <dgm:resizeHandles val="exact"/>
        </dgm:presLayoutVars>
      </dgm:prSet>
      <dgm:spPr/>
    </dgm:pt>
    <dgm:pt modelId="{D4584731-D713-4097-96A6-95594C40CBEB}" type="pres">
      <dgm:prSet presAssocID="{0558379A-9049-4820-A8F1-0326662CFCC7}" presName="node" presStyleLbl="node1" presStyleIdx="0" presStyleCnt="4" custScaleX="566413" custScaleY="24520" custLinFactNeighborX="1062" custLinFactNeighborY="-2895">
        <dgm:presLayoutVars>
          <dgm:bulletEnabled val="1"/>
        </dgm:presLayoutVars>
      </dgm:prSet>
      <dgm:spPr/>
    </dgm:pt>
    <dgm:pt modelId="{8E14AF35-DE63-4314-A7EC-964BB5099B99}" type="pres">
      <dgm:prSet presAssocID="{7B9B936B-267A-47FE-AE01-F0A1971645EB}" presName="sibTrans" presStyleLbl="sibTrans2D1" presStyleIdx="0" presStyleCnt="3" custScaleX="95175" custScaleY="34603" custLinFactNeighborX="-8627" custLinFactNeighborY="860"/>
      <dgm:spPr/>
    </dgm:pt>
    <dgm:pt modelId="{A50B8267-8EA2-4B17-948C-49F4D9735438}" type="pres">
      <dgm:prSet presAssocID="{7B9B936B-267A-47FE-AE01-F0A1971645EB}" presName="connectorText" presStyleLbl="sibTrans2D1" presStyleIdx="0" presStyleCnt="3"/>
      <dgm:spPr/>
    </dgm:pt>
    <dgm:pt modelId="{F75A3841-6B59-4CFA-846C-75A51BA3DC8E}" type="pres">
      <dgm:prSet presAssocID="{2B4C2745-EC85-44ED-95B5-19CF03E2F04B}" presName="node" presStyleLbl="node1" presStyleIdx="1" presStyleCnt="4" custScaleX="564288" custScaleY="23121" custLinFactNeighborX="134" custLinFactNeighborY="-22622">
        <dgm:presLayoutVars>
          <dgm:bulletEnabled val="1"/>
        </dgm:presLayoutVars>
      </dgm:prSet>
      <dgm:spPr/>
    </dgm:pt>
    <dgm:pt modelId="{8C3B7483-61AB-4D2B-A35F-B050FA36BF66}" type="pres">
      <dgm:prSet presAssocID="{CF36B864-F33C-47EB-93BC-2B59644529CA}" presName="sibTrans" presStyleLbl="sibTrans2D1" presStyleIdx="1" presStyleCnt="3" custScaleX="96586" custScaleY="38812" custLinFactNeighborX="-443" custLinFactNeighborY="-1196"/>
      <dgm:spPr/>
    </dgm:pt>
    <dgm:pt modelId="{D14EA1C7-3DB3-42DD-B133-B8128FC9D511}" type="pres">
      <dgm:prSet presAssocID="{CF36B864-F33C-47EB-93BC-2B59644529CA}" presName="connectorText" presStyleLbl="sibTrans2D1" presStyleIdx="1" presStyleCnt="3"/>
      <dgm:spPr/>
    </dgm:pt>
    <dgm:pt modelId="{2FE2ABA6-201B-44D9-83A9-C14DA7FA45EB}" type="pres">
      <dgm:prSet presAssocID="{E8FE2DBF-39A2-40CA-8E4C-C3B235C818E4}" presName="node" presStyleLbl="node1" presStyleIdx="2" presStyleCnt="4" custScaleX="564288" custScaleY="26661" custLinFactNeighborX="1063" custLinFactNeighborY="-50679">
        <dgm:presLayoutVars>
          <dgm:bulletEnabled val="1"/>
        </dgm:presLayoutVars>
      </dgm:prSet>
      <dgm:spPr/>
    </dgm:pt>
    <dgm:pt modelId="{1CD60E4C-35B9-4582-A0B4-557FCB433411}" type="pres">
      <dgm:prSet presAssocID="{4D62DAB2-DE1C-4A98-A170-1974EAFD9C75}" presName="sibTrans" presStyleLbl="sibTrans2D1" presStyleIdx="2" presStyleCnt="3" custScaleX="71296" custScaleY="43553" custLinFactNeighborX="-4168" custLinFactNeighborY="4786"/>
      <dgm:spPr/>
    </dgm:pt>
    <dgm:pt modelId="{04156D55-F7EE-4FC8-A81C-8B9D69EA4168}" type="pres">
      <dgm:prSet presAssocID="{4D62DAB2-DE1C-4A98-A170-1974EAFD9C75}" presName="connectorText" presStyleLbl="sibTrans2D1" presStyleIdx="2" presStyleCnt="3"/>
      <dgm:spPr/>
    </dgm:pt>
    <dgm:pt modelId="{87C31FA8-51AD-49D4-95C8-964F94E1CEF3}" type="pres">
      <dgm:prSet presAssocID="{863574DA-256B-437A-9658-BBDDC679FC2D}" presName="node" presStyleLbl="node1" presStyleIdx="3" presStyleCnt="4" custScaleX="564288" custScaleY="22808" custLinFactNeighborX="1063" custLinFactNeighborY="-71559">
        <dgm:presLayoutVars>
          <dgm:bulletEnabled val="1"/>
        </dgm:presLayoutVars>
      </dgm:prSet>
      <dgm:spPr/>
    </dgm:pt>
  </dgm:ptLst>
  <dgm:cxnLst>
    <dgm:cxn modelId="{4ADA1009-435B-4055-A7D8-C0C38690DCA0}" type="presOf" srcId="{CF36B864-F33C-47EB-93BC-2B59644529CA}" destId="{8C3B7483-61AB-4D2B-A35F-B050FA36BF66}" srcOrd="0" destOrd="0" presId="urn:microsoft.com/office/officeart/2005/8/layout/process2"/>
    <dgm:cxn modelId="{7E0DEA0C-F0DF-49E6-AE00-63743056E379}" type="presOf" srcId="{863574DA-256B-437A-9658-BBDDC679FC2D}" destId="{87C31FA8-51AD-49D4-95C8-964F94E1CEF3}" srcOrd="0" destOrd="0" presId="urn:microsoft.com/office/officeart/2005/8/layout/process2"/>
    <dgm:cxn modelId="{74F5170F-7706-456C-A176-1428D002F20D}" type="presOf" srcId="{0558379A-9049-4820-A8F1-0326662CFCC7}" destId="{D4584731-D713-4097-96A6-95594C40CBEB}" srcOrd="0" destOrd="0" presId="urn:microsoft.com/office/officeart/2005/8/layout/process2"/>
    <dgm:cxn modelId="{88450620-4DA4-4D8B-A47F-9A2F77EA4A72}" type="presOf" srcId="{4D62DAB2-DE1C-4A98-A170-1974EAFD9C75}" destId="{1CD60E4C-35B9-4582-A0B4-557FCB433411}" srcOrd="0" destOrd="0" presId="urn:microsoft.com/office/officeart/2005/8/layout/process2"/>
    <dgm:cxn modelId="{BB279B25-89EA-4701-B602-A96D18A69611}" srcId="{D49D3B84-5690-4316-BB32-B38FB2D7FD29}" destId="{E8FE2DBF-39A2-40CA-8E4C-C3B235C818E4}" srcOrd="2" destOrd="0" parTransId="{5FF1EB87-87BB-4BAB-BDF2-78CDCA9CCF4D}" sibTransId="{4D62DAB2-DE1C-4A98-A170-1974EAFD9C75}"/>
    <dgm:cxn modelId="{458E4830-1231-4D50-86ED-D38F48D8AD2C}" type="presOf" srcId="{E8FE2DBF-39A2-40CA-8E4C-C3B235C818E4}" destId="{2FE2ABA6-201B-44D9-83A9-C14DA7FA45EB}" srcOrd="0" destOrd="0" presId="urn:microsoft.com/office/officeart/2005/8/layout/process2"/>
    <dgm:cxn modelId="{5129F53D-96F7-4482-B73E-2B5CBDB43CAE}" type="presOf" srcId="{CF36B864-F33C-47EB-93BC-2B59644529CA}" destId="{D14EA1C7-3DB3-42DD-B133-B8128FC9D511}" srcOrd="1" destOrd="0" presId="urn:microsoft.com/office/officeart/2005/8/layout/process2"/>
    <dgm:cxn modelId="{5611023E-E806-473E-A556-7142B0DB25EA}" type="presOf" srcId="{D49D3B84-5690-4316-BB32-B38FB2D7FD29}" destId="{F131EA28-867F-4FB0-ADCD-32AA437BDE4B}" srcOrd="0" destOrd="0" presId="urn:microsoft.com/office/officeart/2005/8/layout/process2"/>
    <dgm:cxn modelId="{5094D773-D58D-42DA-A864-49AEAE3202C2}" type="presOf" srcId="{7B9B936B-267A-47FE-AE01-F0A1971645EB}" destId="{A50B8267-8EA2-4B17-948C-49F4D9735438}" srcOrd="1" destOrd="0" presId="urn:microsoft.com/office/officeart/2005/8/layout/process2"/>
    <dgm:cxn modelId="{BA62CF75-E9EB-4DEA-A695-5B727DEC43B6}" type="presOf" srcId="{4D62DAB2-DE1C-4A98-A170-1974EAFD9C75}" destId="{04156D55-F7EE-4FC8-A81C-8B9D69EA4168}" srcOrd="1" destOrd="0" presId="urn:microsoft.com/office/officeart/2005/8/layout/process2"/>
    <dgm:cxn modelId="{C5D20C8F-D9A3-4D0A-9313-3A6C3EA6FD23}" srcId="{D49D3B84-5690-4316-BB32-B38FB2D7FD29}" destId="{2B4C2745-EC85-44ED-95B5-19CF03E2F04B}" srcOrd="1" destOrd="0" parTransId="{7970A60D-B2BA-407D-BC21-DF9A61146572}" sibTransId="{CF36B864-F33C-47EB-93BC-2B59644529CA}"/>
    <dgm:cxn modelId="{31BEF48F-C2B5-4570-B27E-509E0AD38ED7}" srcId="{D49D3B84-5690-4316-BB32-B38FB2D7FD29}" destId="{863574DA-256B-437A-9658-BBDDC679FC2D}" srcOrd="3" destOrd="0" parTransId="{34E3A156-BB55-414F-BEFA-FF7BB997C231}" sibTransId="{D6A29786-9664-4038-AA0A-2174C8A8AD42}"/>
    <dgm:cxn modelId="{62703693-F347-41B7-BC30-2A31ECE9B7D0}" type="presOf" srcId="{7B9B936B-267A-47FE-AE01-F0A1971645EB}" destId="{8E14AF35-DE63-4314-A7EC-964BB5099B99}" srcOrd="0" destOrd="0" presId="urn:microsoft.com/office/officeart/2005/8/layout/process2"/>
    <dgm:cxn modelId="{B43990C2-ED1D-4CB6-8DF8-D235E925E7EB}" type="presOf" srcId="{2B4C2745-EC85-44ED-95B5-19CF03E2F04B}" destId="{F75A3841-6B59-4CFA-846C-75A51BA3DC8E}" srcOrd="0" destOrd="0" presId="urn:microsoft.com/office/officeart/2005/8/layout/process2"/>
    <dgm:cxn modelId="{A6215DFB-3A0C-436E-87F2-D04FF456A25F}" srcId="{D49D3B84-5690-4316-BB32-B38FB2D7FD29}" destId="{0558379A-9049-4820-A8F1-0326662CFCC7}" srcOrd="0" destOrd="0" parTransId="{A0DB8580-0D8E-40D3-B0EF-044EA493D243}" sibTransId="{7B9B936B-267A-47FE-AE01-F0A1971645EB}"/>
    <dgm:cxn modelId="{23B4D17E-B82C-4976-B1CA-EDCB39F40317}" type="presParOf" srcId="{F131EA28-867F-4FB0-ADCD-32AA437BDE4B}" destId="{D4584731-D713-4097-96A6-95594C40CBEB}" srcOrd="0" destOrd="0" presId="urn:microsoft.com/office/officeart/2005/8/layout/process2"/>
    <dgm:cxn modelId="{7BFEBAAF-628C-4F90-9A60-74F5A96065B9}" type="presParOf" srcId="{F131EA28-867F-4FB0-ADCD-32AA437BDE4B}" destId="{8E14AF35-DE63-4314-A7EC-964BB5099B99}" srcOrd="1" destOrd="0" presId="urn:microsoft.com/office/officeart/2005/8/layout/process2"/>
    <dgm:cxn modelId="{9CEEE4D9-DF7F-4BB8-9CE9-A67863458177}" type="presParOf" srcId="{8E14AF35-DE63-4314-A7EC-964BB5099B99}" destId="{A50B8267-8EA2-4B17-948C-49F4D9735438}" srcOrd="0" destOrd="0" presId="urn:microsoft.com/office/officeart/2005/8/layout/process2"/>
    <dgm:cxn modelId="{564FC4D5-E85F-4105-8BC7-1FFCC7D9226E}" type="presParOf" srcId="{F131EA28-867F-4FB0-ADCD-32AA437BDE4B}" destId="{F75A3841-6B59-4CFA-846C-75A51BA3DC8E}" srcOrd="2" destOrd="0" presId="urn:microsoft.com/office/officeart/2005/8/layout/process2"/>
    <dgm:cxn modelId="{3282FD8E-DC5B-4C87-95D5-90D4640EFE37}" type="presParOf" srcId="{F131EA28-867F-4FB0-ADCD-32AA437BDE4B}" destId="{8C3B7483-61AB-4D2B-A35F-B050FA36BF66}" srcOrd="3" destOrd="0" presId="urn:microsoft.com/office/officeart/2005/8/layout/process2"/>
    <dgm:cxn modelId="{BA1EA6B8-890D-4633-A946-4AF8B1DC82CC}" type="presParOf" srcId="{8C3B7483-61AB-4D2B-A35F-B050FA36BF66}" destId="{D14EA1C7-3DB3-42DD-B133-B8128FC9D511}" srcOrd="0" destOrd="0" presId="urn:microsoft.com/office/officeart/2005/8/layout/process2"/>
    <dgm:cxn modelId="{0B92E9CA-A495-44EE-8D1C-ACE66C5A6014}" type="presParOf" srcId="{F131EA28-867F-4FB0-ADCD-32AA437BDE4B}" destId="{2FE2ABA6-201B-44D9-83A9-C14DA7FA45EB}" srcOrd="4" destOrd="0" presId="urn:microsoft.com/office/officeart/2005/8/layout/process2"/>
    <dgm:cxn modelId="{8929D6A7-81A5-4ABE-AB59-4EB5679D6EE7}" type="presParOf" srcId="{F131EA28-867F-4FB0-ADCD-32AA437BDE4B}" destId="{1CD60E4C-35B9-4582-A0B4-557FCB433411}" srcOrd="5" destOrd="0" presId="urn:microsoft.com/office/officeart/2005/8/layout/process2"/>
    <dgm:cxn modelId="{BEE1B865-0BC9-4287-B06E-D966B888EF45}" type="presParOf" srcId="{1CD60E4C-35B9-4582-A0B4-557FCB433411}" destId="{04156D55-F7EE-4FC8-A81C-8B9D69EA4168}" srcOrd="0" destOrd="0" presId="urn:microsoft.com/office/officeart/2005/8/layout/process2"/>
    <dgm:cxn modelId="{421FDA0B-36B2-43F1-9BD6-2AB035620804}" type="presParOf" srcId="{F131EA28-867F-4FB0-ADCD-32AA437BDE4B}" destId="{87C31FA8-51AD-49D4-95C8-964F94E1CEF3}" srcOrd="6" destOrd="0" presId="urn:microsoft.com/office/officeart/2005/8/layout/process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584731-D713-4097-96A6-95594C40CBEB}">
      <dsp:nvSpPr>
        <dsp:cNvPr id="0" name=""/>
        <dsp:cNvSpPr/>
      </dsp:nvSpPr>
      <dsp:spPr>
        <a:xfrm>
          <a:off x="0" y="0"/>
          <a:ext cx="5810250" cy="553731"/>
        </a:xfrm>
        <a:prstGeom prst="roundRect">
          <a:avLst>
            <a:gd name="adj" fmla="val 10000"/>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nb-NO" sz="1100" kern="1200">
              <a:solidFill>
                <a:sysClr val="windowText" lastClr="000000"/>
              </a:solidFill>
              <a:latin typeface="+mn-lt"/>
              <a:cs typeface="Times New Roman" panose="02020603050405020304" pitchFamily="18" charset="0"/>
            </a:rPr>
            <a:t>Saksansvarlig oppretter ny personalmappe i WebSak som skjermes med kode IS. (Da har kun HR- leder, kommunedirektør, saksansvarlig og fagansvarlig tilgang til saken) Saksansvarlig kan også be fagansvarlig arkiv hjelpe seg med å opprette sak på riktig måte.</a:t>
          </a:r>
        </a:p>
      </dsp:txBody>
      <dsp:txXfrm>
        <a:off x="16218" y="16218"/>
        <a:ext cx="5777814" cy="521295"/>
      </dsp:txXfrm>
    </dsp:sp>
    <dsp:sp modelId="{8E14AF35-DE63-4314-A7EC-964BB5099B99}">
      <dsp:nvSpPr>
        <dsp:cNvPr id="0" name=""/>
        <dsp:cNvSpPr/>
      </dsp:nvSpPr>
      <dsp:spPr>
        <a:xfrm rot="5395341">
          <a:off x="2704980" y="624834"/>
          <a:ext cx="340039" cy="35164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nb-NO" sz="1700" kern="1200"/>
        </a:p>
      </dsp:txBody>
      <dsp:txXfrm rot="-5400000">
        <a:off x="2769437" y="630637"/>
        <a:ext cx="210987" cy="238027"/>
      </dsp:txXfrm>
    </dsp:sp>
    <dsp:sp modelId="{F75A3841-6B59-4CFA-846C-75A51BA3DC8E}">
      <dsp:nvSpPr>
        <dsp:cNvPr id="0" name=""/>
        <dsp:cNvSpPr/>
      </dsp:nvSpPr>
      <dsp:spPr>
        <a:xfrm>
          <a:off x="12273" y="1030102"/>
          <a:ext cx="5788451" cy="522138"/>
        </a:xfrm>
        <a:prstGeom prst="roundRect">
          <a:avLst>
            <a:gd name="adj" fmla="val 10000"/>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nb-NO" sz="1100" kern="1200">
              <a:solidFill>
                <a:sysClr val="windowText" lastClr="000000"/>
              </a:solidFill>
              <a:latin typeface="+mn-lt"/>
              <a:cs typeface="Times New Roman" panose="02020603050405020304" pitchFamily="18" charset="0"/>
            </a:rPr>
            <a:t>Saksansvarlig legger fortløpende inn dokumenter i saken, husk å skjerme også disse med IS. Fagansvarlig arkiv kan bidra til å scanne/ arkivere dokumenter i saken dersom det er behov, saksnummer skal da oppgis.</a:t>
          </a:r>
        </a:p>
      </dsp:txBody>
      <dsp:txXfrm>
        <a:off x="27566" y="1045395"/>
        <a:ext cx="5757865" cy="491552"/>
      </dsp:txXfrm>
    </dsp:sp>
    <dsp:sp modelId="{8C3B7483-61AB-4D2B-A35F-B050FA36BF66}">
      <dsp:nvSpPr>
        <dsp:cNvPr id="0" name=""/>
        <dsp:cNvSpPr/>
      </dsp:nvSpPr>
      <dsp:spPr>
        <a:xfrm rot="5368380">
          <a:off x="2738038" y="1579571"/>
          <a:ext cx="342933" cy="39441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nb-NO" sz="1700" kern="1200"/>
        </a:p>
      </dsp:txBody>
      <dsp:txXfrm rot="-5400000">
        <a:off x="2790706" y="1605316"/>
        <a:ext cx="236650" cy="240053"/>
      </dsp:txXfrm>
    </dsp:sp>
    <dsp:sp modelId="{2FE2ABA6-201B-44D9-83A9-C14DA7FA45EB}">
      <dsp:nvSpPr>
        <dsp:cNvPr id="0" name=""/>
        <dsp:cNvSpPr/>
      </dsp:nvSpPr>
      <dsp:spPr>
        <a:xfrm>
          <a:off x="21798" y="2025628"/>
          <a:ext cx="5788451" cy="602081"/>
        </a:xfrm>
        <a:prstGeom prst="roundRect">
          <a:avLst>
            <a:gd name="adj" fmla="val 10000"/>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nb-NO" sz="1100" kern="1200">
              <a:solidFill>
                <a:sysClr val="windowText" lastClr="000000"/>
              </a:solidFill>
              <a:latin typeface="+mn-lt"/>
              <a:cs typeface="Times New Roman" panose="02020603050405020304" pitchFamily="18" charset="0"/>
            </a:rPr>
            <a:t>Dersom andre har tjenestlig behov for å se arkivsaken i WebSak, er det kun saksansvarlig, HR- leder eller kommunedirektør som kan be fagansvarlig for arkiv utføre dette. Dette skal vurderes strengt av hensyn til personvernet.</a:t>
          </a:r>
        </a:p>
      </dsp:txBody>
      <dsp:txXfrm>
        <a:off x="39432" y="2043262"/>
        <a:ext cx="5753183" cy="566813"/>
      </dsp:txXfrm>
    </dsp:sp>
    <dsp:sp modelId="{1CD60E4C-35B9-4582-A0B4-557FCB433411}">
      <dsp:nvSpPr>
        <dsp:cNvPr id="0" name=""/>
        <dsp:cNvSpPr/>
      </dsp:nvSpPr>
      <dsp:spPr>
        <a:xfrm rot="5400000">
          <a:off x="2740491" y="2748954"/>
          <a:ext cx="314316" cy="44259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nb-NO" sz="1500" kern="1200"/>
        </a:p>
      </dsp:txBody>
      <dsp:txXfrm rot="-5400000">
        <a:off x="2764871" y="2813095"/>
        <a:ext cx="265558" cy="220021"/>
      </dsp:txXfrm>
    </dsp:sp>
    <dsp:sp modelId="{87C31FA8-51AD-49D4-95C8-964F94E1CEF3}">
      <dsp:nvSpPr>
        <dsp:cNvPr id="0" name=""/>
        <dsp:cNvSpPr/>
      </dsp:nvSpPr>
      <dsp:spPr>
        <a:xfrm>
          <a:off x="21798" y="3215524"/>
          <a:ext cx="5788451" cy="515070"/>
        </a:xfrm>
        <a:prstGeom prst="roundRect">
          <a:avLst>
            <a:gd name="adj" fmla="val 10000"/>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nb-NO" sz="1100" kern="1200">
              <a:solidFill>
                <a:sysClr val="windowText" lastClr="000000"/>
              </a:solidFill>
              <a:latin typeface="+mn-lt"/>
              <a:cs typeface="Times New Roman" panose="02020603050405020304" pitchFamily="18" charset="0"/>
            </a:rPr>
            <a:t>Saksansvarlig sender saken til avslutning via WebSak når saken kan avsluttes. Dokumentsenteret avslutter saken ihht sine rutiner, samt fjerner tilgang for evt andre saksbehandlere. Saken er da søkbar i WebSak for saksansvarlig, HR- leder, kommunedirektør og arkivpersonell.</a:t>
          </a:r>
          <a:endParaRPr lang="nb-NO" sz="1100" kern="1200">
            <a:solidFill>
              <a:srgbClr val="FF0000"/>
            </a:solidFill>
            <a:latin typeface="+mn-lt"/>
            <a:cs typeface="Times New Roman" panose="02020603050405020304" pitchFamily="18" charset="0"/>
          </a:endParaRPr>
        </a:p>
      </dsp:txBody>
      <dsp:txXfrm>
        <a:off x="36884" y="3230610"/>
        <a:ext cx="5758279" cy="48489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7AA89-AB4A-41B3-9CC7-EB23696A3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156</Words>
  <Characters>827</Characters>
  <Application>Microsoft Office Word</Application>
  <DocSecurity>0</DocSecurity>
  <Lines>6</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Merethe Lien Tøftum</dc:creator>
  <cp:lastModifiedBy>Wenche Karlsen</cp:lastModifiedBy>
  <cp:revision>3</cp:revision>
  <cp:lastPrinted>2015-02-11T08:13:00Z</cp:lastPrinted>
  <dcterms:created xsi:type="dcterms:W3CDTF">2023-03-24T14:19:00Z</dcterms:created>
  <dcterms:modified xsi:type="dcterms:W3CDTF">2023-04-13T11:53:00Z</dcterms:modified>
</cp:coreProperties>
</file>